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F4F10" w:rsidRPr="008F4F10" w:rsidTr="00D52389">
        <w:tc>
          <w:tcPr>
            <w:tcW w:w="4821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632174" wp14:editId="7E071DB4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4DCD2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F4F10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8F4F10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B75ED" wp14:editId="3CB808E6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486FB3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8F4F10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8F4F10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8F4F10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8F4F10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8F4F10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8F4F10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561B74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12</w:t>
      </w:r>
    </w:p>
    <w:p w:rsidR="00E339F3" w:rsidRPr="008F4F10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61B74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giảng dạy theo thời khóa biểu học kỳ 1/NH 2018-2019; </w:t>
      </w:r>
      <w:r w:rsidR="00CE43AC" w:rsidRPr="00CE43AC">
        <w:rPr>
          <w:rFonts w:ascii="Times New Roman" w:hAnsi="Times New Roman"/>
          <w:color w:val="FF0000"/>
          <w:spacing w:val="4"/>
          <w:sz w:val="28"/>
          <w:szCs w:val="28"/>
        </w:rPr>
        <w:t>Tổng kết</w:t>
      </w:r>
      <w:r w:rsidRPr="00CE43AC">
        <w:rPr>
          <w:rFonts w:ascii="Times New Roman" w:hAnsi="Times New Roman"/>
          <w:color w:val="FF0000"/>
          <w:spacing w:val="4"/>
          <w:sz w:val="28"/>
          <w:szCs w:val="28"/>
        </w:rPr>
        <w:t xml:space="preserve">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chức dự giờ, thao giảng và kiểm tra hồ sơ giảng dạy của giáo viên các tổ chuyên môn; Tiếp tục hoàn tất kế hoạch GV thực tập tại các doanh nghiệp NH 2018-2019;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thi, coi thi, chấm thi cho các học phần đã kết thúc;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lập kế hoạch đào tạo và dự tính khối lượng giảng dạy năm học 2018 – 2019; Dự kiến mờ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i giáo viên thỉnh giảng học kỳ II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 thời khóa biểu cho HK II</w:t>
      </w:r>
      <w:r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2018-2019; Lập kế hoạch ôn thi lại tốt nghiệp cho các khóa TCCN và TCN (thời gian thi lại 01/2019)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Lên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mua vật tư cho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>HKII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/NH 2018-2019; Công tác chủ nhiệm lớp cho GVCN và CVHT; Tiếp tục quan hệ với các doanh nghiệp để hỗ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>trợ cho Hội nghị quốc tế và mô hình thiết bị tự làm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 Tham gia gian hàng triển lãm của khoa cho Hội thảo khoa học quốc tế tổ chức vào ngày 7/12/2018 tại trường.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phục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tham gia đào tạo Thợ điện xanh 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 Lên kế hoạch sinh hoạt các chuyên đề cho Câu lạc bộ Điện – Điện tử;</w:t>
      </w:r>
    </w:p>
    <w:p w:rsidR="00561B74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Khoa triển khai thực hiện kế hoạch theo kế hoạch công tác tháng 12 năm 2018 của Nhà trường.</w:t>
      </w:r>
    </w:p>
    <w:p w:rsidR="00561B74" w:rsidRPr="008F4F10" w:rsidRDefault="00561B74" w:rsidP="00561B74">
      <w:pPr>
        <w:pStyle w:val="ListParagraph"/>
        <w:tabs>
          <w:tab w:val="left" w:pos="567"/>
        </w:tabs>
        <w:spacing w:line="312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</w:p>
    <w:p w:rsidR="00B805BC" w:rsidRPr="008F4F10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lastRenderedPageBreak/>
        <w:t>K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CE43AC" w:rsidRPr="00CE43AC">
        <w:rPr>
          <w:rFonts w:ascii="Times New Roman" w:hAnsi="Times New Roman" w:cs="VNI-Centur"/>
          <w:b/>
          <w:color w:val="FF0000"/>
          <w:sz w:val="28"/>
          <w:szCs w:val="28"/>
          <w:lang w:val="fr-FR"/>
        </w:rPr>
        <w:t>01</w:t>
      </w:r>
    </w:p>
    <w:p w:rsidR="00B805BC" w:rsidRPr="008F4F10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61B74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61B74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504CA" w:rsidRPr="00561B74" w:rsidRDefault="00F54F27" w:rsidP="00561B74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="00CE43A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CE43AC" w:rsidRPr="00CE43AC">
        <w:rPr>
          <w:rFonts w:ascii="Times New Roman" w:hAnsi="Times New Roman"/>
          <w:color w:val="FF0000"/>
          <w:spacing w:val="4"/>
          <w:sz w:val="28"/>
          <w:szCs w:val="28"/>
        </w:rPr>
        <w:t>các khóa liên thông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CE43AC" w:rsidRDefault="00AC2D08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8F4F10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927327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 Tiếp tục</w:t>
      </w:r>
      <w:r w:rsidR="004504CA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Phân công GV ra đề thi, coi thi, chấm thi cho các học phần đã kết thúc</w:t>
      </w:r>
      <w:r w:rsidR="00927327">
        <w:rPr>
          <w:rFonts w:ascii="Times New Roman" w:hAnsi="Times New Roman"/>
          <w:color w:val="000000" w:themeColor="text1"/>
          <w:sz w:val="28"/>
          <w:szCs w:val="28"/>
        </w:rPr>
        <w:t xml:space="preserve"> và </w:t>
      </w:r>
      <w:r w:rsid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>thi</w:t>
      </w:r>
      <w:r w:rsidR="00927327" w:rsidRP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tốt nghiệp cho các khóa TCCN v</w:t>
      </w:r>
      <w:r w:rsid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>à TCN</w:t>
      </w:r>
      <w:r w:rsidR="004504CA" w:rsidRPr="0092732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43AC" w:rsidRPr="00CE43AC" w:rsidRDefault="00CE43AC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FF0000"/>
          <w:spacing w:val="4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Giảng dạy HK2 khóa 18T4, 17T4, 16TCN, 16CĐ. Hoàn thiện thời khóa biểu học kỳ 2 khóa 17CĐ, phân công giáo viên và chuẩn bị lên thời khóa biểu hk2 18CĐ</w:t>
      </w:r>
      <w:r w:rsidR="002B54F3">
        <w:rPr>
          <w:rFonts w:ascii="Times New Roman" w:hAnsi="Times New Roman"/>
          <w:color w:val="FF0000"/>
          <w:sz w:val="28"/>
          <w:szCs w:val="28"/>
        </w:rPr>
        <w:t>. Liên hệ với doanh nghiệp lập kế hoạch Thực tập tốt nghiệp khóa 16CĐ.</w:t>
      </w:r>
    </w:p>
    <w:p w:rsidR="00076CA9" w:rsidRPr="008F4F10" w:rsidRDefault="00CF5B48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K</w:t>
      </w:r>
      <w:r w:rsidR="0028435F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ế hoạch </w:t>
      </w:r>
      <w:r w:rsidR="00076CA9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</w:t>
      </w:r>
      <w:r w:rsidR="002B54F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 ; </w:t>
      </w:r>
      <w:r w:rsidR="002B54F3" w:rsidRPr="002B54F3">
        <w:rPr>
          <w:rFonts w:ascii="Times New Roman" w:hAnsi="Times New Roman"/>
          <w:color w:val="FF0000"/>
          <w:sz w:val="28"/>
          <w:szCs w:val="28"/>
          <w:lang w:val="fr-FR"/>
        </w:rPr>
        <w:t>sửa thiết bị máy móc tại các xưởng thực hành để giảng dạy học kỳ 2</w:t>
      </w:r>
      <w:r w:rsidR="0028435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và CVHT; Tiếp tục quan hệ với các doanh nghiệp để hỗ trợ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>tiền xe về tết cho HSSV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CF5B48" w:rsidRDefault="0037360F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CF5B4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CF5B4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</w:t>
      </w:r>
      <w:bookmarkStart w:id="0" w:name="_GoBack"/>
      <w:bookmarkEnd w:id="0"/>
      <w:r w:rsidR="00921B11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uẩn bị tham dự Hội thi thiết bị đào tạo tự làm năm 2019;</w:t>
      </w:r>
    </w:p>
    <w:p w:rsidR="00076CA9" w:rsidRPr="00CF5B48" w:rsidRDefault="00076CA9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</w:t>
      </w:r>
      <w:r w:rsidR="0007339C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CF5B48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ISO;</w:t>
      </w:r>
    </w:p>
    <w:p w:rsidR="00921B11" w:rsidRPr="008F4F10" w:rsidRDefault="00921B11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3242BA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</w:t>
      </w:r>
      <w:r w:rsidR="0077401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tử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6876ED" w:rsidRPr="00CF5B48" w:rsidRDefault="00FE54E4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g tác tháng </w:t>
      </w:r>
      <w:r w:rsidR="00CE43AC" w:rsidRPr="00CE43AC">
        <w:rPr>
          <w:rFonts w:ascii="Times New Roman" w:hAnsi="Times New Roman"/>
          <w:color w:val="FF0000"/>
          <w:sz w:val="28"/>
          <w:szCs w:val="28"/>
          <w:lang w:val="fr-FR"/>
        </w:rPr>
        <w:t>01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E77C58" w:rsidRPr="00CF5B48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CF5B4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CF5B4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8F4F10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2</w:t>
      </w:r>
      <w:r w:rsidR="00476972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F4F10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8F4F10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CF5B4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8516D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CF5B4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4E3520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8F4F10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9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6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16"/>
  </w:num>
  <w:num w:numId="15">
    <w:abstractNumId w:val="4"/>
  </w:num>
  <w:num w:numId="16">
    <w:abstractNumId w:val="20"/>
  </w:num>
  <w:num w:numId="17">
    <w:abstractNumId w:val="28"/>
  </w:num>
  <w:num w:numId="18">
    <w:abstractNumId w:val="18"/>
  </w:num>
  <w:num w:numId="19">
    <w:abstractNumId w:val="14"/>
  </w:num>
  <w:num w:numId="20">
    <w:abstractNumId w:val="30"/>
  </w:num>
  <w:num w:numId="21">
    <w:abstractNumId w:val="22"/>
  </w:num>
  <w:num w:numId="22">
    <w:abstractNumId w:val="23"/>
  </w:num>
  <w:num w:numId="23">
    <w:abstractNumId w:val="19"/>
  </w:num>
  <w:num w:numId="24">
    <w:abstractNumId w:val="11"/>
  </w:num>
  <w:num w:numId="25">
    <w:abstractNumId w:val="15"/>
  </w:num>
  <w:num w:numId="26">
    <w:abstractNumId w:val="7"/>
  </w:num>
  <w:num w:numId="27">
    <w:abstractNumId w:val="24"/>
  </w:num>
  <w:num w:numId="28">
    <w:abstractNumId w:val="9"/>
  </w:num>
  <w:num w:numId="29">
    <w:abstractNumId w:val="17"/>
  </w:num>
  <w:num w:numId="30">
    <w:abstractNumId w:val="2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92C61-782D-4F86-8858-3AE038A8B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2</cp:revision>
  <cp:lastPrinted>2017-11-22T04:14:00Z</cp:lastPrinted>
  <dcterms:created xsi:type="dcterms:W3CDTF">2018-12-21T10:00:00Z</dcterms:created>
  <dcterms:modified xsi:type="dcterms:W3CDTF">2018-12-21T10:00:00Z</dcterms:modified>
</cp:coreProperties>
</file>